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3F90" w:rsidRPr="00FB02FA" w:rsidRDefault="00FE3F90" w:rsidP="00FE3F90">
      <w:pPr>
        <w:pStyle w:val="Kop1"/>
        <w:rPr>
          <w:sz w:val="21"/>
          <w:szCs w:val="21"/>
        </w:rPr>
      </w:pPr>
      <w:bookmarkStart w:id="0" w:name="_Toc102312271"/>
      <w:r w:rsidRPr="00FB02FA">
        <w:rPr>
          <w:sz w:val="21"/>
          <w:szCs w:val="21"/>
        </w:rPr>
        <w:t>Bijlage 1: Vraag- en antwoordformulier</w:t>
      </w:r>
      <w:bookmarkEnd w:id="0"/>
    </w:p>
    <w:p w:rsidR="00FE3F90" w:rsidRPr="00FB02FA" w:rsidRDefault="00FE3F90" w:rsidP="00FE3F90">
      <w:pPr>
        <w:pStyle w:val="Default"/>
        <w:rPr>
          <w:bCs/>
          <w:sz w:val="21"/>
          <w:szCs w:val="21"/>
        </w:rPr>
      </w:pPr>
      <w:r w:rsidRPr="00FB02FA">
        <w:rPr>
          <w:bCs/>
          <w:sz w:val="21"/>
          <w:szCs w:val="21"/>
        </w:rPr>
        <w:t>Voor een efficiënte werkwijze vragen wij u om een compacte én volledige beantwoording van de vragen. We willen u verzoeken om informatie die niet direct de kern van het antwoord bevat als bijlage op te nemen.</w:t>
      </w:r>
    </w:p>
    <w:p w:rsidR="00FE3F90" w:rsidRPr="00FB02FA" w:rsidRDefault="00FE3F90" w:rsidP="00FE3F90">
      <w:pPr>
        <w:pStyle w:val="Default"/>
        <w:rPr>
          <w:bCs/>
          <w:sz w:val="21"/>
          <w:szCs w:val="21"/>
        </w:rPr>
      </w:pPr>
    </w:p>
    <w:tbl>
      <w:tblPr>
        <w:tblStyle w:val="Rastertabel4-Accent11"/>
        <w:tblW w:w="9154" w:type="dxa"/>
        <w:tblBorders>
          <w:top w:val="single" w:sz="48" w:space="0" w:color="FFFFFF" w:themeColor="background1"/>
          <w:left w:val="single" w:sz="48" w:space="0" w:color="FFFFFF" w:themeColor="background1"/>
          <w:bottom w:val="single" w:sz="48" w:space="0" w:color="FFFFFF" w:themeColor="background1"/>
          <w:right w:val="single" w:sz="48" w:space="0" w:color="FFFFFF" w:themeColor="background1"/>
          <w:insideH w:val="single" w:sz="48" w:space="0" w:color="FFFFFF" w:themeColor="background1"/>
          <w:insideV w:val="single" w:sz="48" w:space="0" w:color="FFFFFF" w:themeColor="background1"/>
        </w:tblBorders>
        <w:tblLook w:val="04A0" w:firstRow="1" w:lastRow="0" w:firstColumn="1" w:lastColumn="0" w:noHBand="0" w:noVBand="1"/>
      </w:tblPr>
      <w:tblGrid>
        <w:gridCol w:w="3201"/>
        <w:gridCol w:w="5953"/>
      </w:tblGrid>
      <w:tr w:rsidR="00FE3F90" w:rsidRPr="00FB02FA" w:rsidTr="00155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4" w:type="dxa"/>
            <w:gridSpan w:val="2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FE3F90" w:rsidRPr="00FB02FA" w:rsidRDefault="00FE3F90" w:rsidP="00155B90">
            <w:pPr>
              <w:rPr>
                <w:rFonts w:ascii="Corbel" w:hAnsi="Corbel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sz w:val="21"/>
                <w:szCs w:val="21"/>
              </w:rPr>
              <w:t>Gegevens Marktconsultatie en Aanbestedende Dienst</w:t>
            </w:r>
          </w:p>
        </w:tc>
      </w:tr>
      <w:tr w:rsidR="00FE3F90" w:rsidRPr="00FB02FA" w:rsidTr="00155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b w:val="0"/>
                <w:bCs w:val="0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kern w:val="28"/>
                <w:sz w:val="21"/>
                <w:szCs w:val="21"/>
              </w:rPr>
              <w:t>Titel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kern w:val="28"/>
                <w:sz w:val="21"/>
                <w:szCs w:val="21"/>
              </w:rPr>
            </w:pPr>
            <w:r w:rsidRPr="00F06848">
              <w:rPr>
                <w:rFonts w:ascii="Corbel" w:hAnsi="Corbel"/>
                <w:bCs/>
                <w:sz w:val="21"/>
                <w:szCs w:val="21"/>
              </w:rPr>
              <w:t>Levering en plaatsing verkeersborden met toebehoren en de digitalisering van de betreffende locatie</w:t>
            </w:r>
          </w:p>
        </w:tc>
      </w:tr>
      <w:tr w:rsidR="00FE3F90" w:rsidRPr="00FB02FA" w:rsidTr="00155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Opdrachtgever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  <w:r w:rsidRPr="00FB02FA">
              <w:rPr>
                <w:rFonts w:ascii="Corbel" w:hAnsi="Corbel"/>
                <w:sz w:val="21"/>
                <w:szCs w:val="21"/>
              </w:rPr>
              <w:t>Gemeente Amsterdam</w:t>
            </w:r>
          </w:p>
        </w:tc>
      </w:tr>
      <w:tr w:rsidR="00FE3F90" w:rsidRPr="00FB02FA" w:rsidTr="00155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Kenmerk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  <w:r w:rsidRPr="00FB02FA">
              <w:rPr>
                <w:rFonts w:ascii="Corbel" w:hAnsi="Corbel"/>
                <w:bCs/>
                <w:sz w:val="21"/>
                <w:szCs w:val="21"/>
                <w:highlight w:val="yellow"/>
              </w:rPr>
              <w:t>..</w:t>
            </w:r>
          </w:p>
        </w:tc>
      </w:tr>
      <w:tr w:rsidR="00FE3F90" w:rsidRPr="00FB02FA" w:rsidTr="00155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b w:val="0"/>
                <w:bCs w:val="0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kern w:val="28"/>
                <w:sz w:val="21"/>
                <w:szCs w:val="21"/>
              </w:rPr>
              <w:t>Contactpersoon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  <w:r>
              <w:rPr>
                <w:rFonts w:ascii="Corbel" w:hAnsi="Corbel"/>
                <w:bCs/>
                <w:sz w:val="21"/>
                <w:szCs w:val="21"/>
              </w:rPr>
              <w:t>Theo van de Graaff</w:t>
            </w:r>
          </w:p>
        </w:tc>
      </w:tr>
    </w:tbl>
    <w:p w:rsidR="00FE3F90" w:rsidRPr="00FB02FA" w:rsidRDefault="00FE3F90" w:rsidP="00FE3F90">
      <w:pPr>
        <w:pStyle w:val="Default"/>
        <w:rPr>
          <w:bCs/>
          <w:sz w:val="21"/>
          <w:szCs w:val="21"/>
        </w:rPr>
      </w:pPr>
    </w:p>
    <w:tbl>
      <w:tblPr>
        <w:tblStyle w:val="Rastertabel4-Accent11"/>
        <w:tblW w:w="9154" w:type="dxa"/>
        <w:tblBorders>
          <w:top w:val="single" w:sz="48" w:space="0" w:color="FFFFFF" w:themeColor="background1"/>
          <w:left w:val="single" w:sz="48" w:space="0" w:color="FFFFFF" w:themeColor="background1"/>
          <w:bottom w:val="single" w:sz="48" w:space="0" w:color="FFFFFF" w:themeColor="background1"/>
          <w:right w:val="single" w:sz="48" w:space="0" w:color="FFFFFF" w:themeColor="background1"/>
          <w:insideH w:val="single" w:sz="48" w:space="0" w:color="FFFFFF" w:themeColor="background1"/>
          <w:insideV w:val="single" w:sz="48" w:space="0" w:color="FFFFFF" w:themeColor="background1"/>
        </w:tblBorders>
        <w:tblLook w:val="04A0" w:firstRow="1" w:lastRow="0" w:firstColumn="1" w:lastColumn="0" w:noHBand="0" w:noVBand="1"/>
      </w:tblPr>
      <w:tblGrid>
        <w:gridCol w:w="3201"/>
        <w:gridCol w:w="5953"/>
      </w:tblGrid>
      <w:tr w:rsidR="00FE3F90" w:rsidRPr="00FB02FA" w:rsidTr="00155B9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54" w:type="dxa"/>
            <w:gridSpan w:val="2"/>
            <w:tcBorders>
              <w:top w:val="single" w:sz="48" w:space="0" w:color="FFFFFF" w:themeColor="background1"/>
              <w:left w:val="single" w:sz="48" w:space="0" w:color="FFFFFF" w:themeColor="background1"/>
              <w:bottom w:val="single" w:sz="48" w:space="0" w:color="FFFFFF" w:themeColor="background1"/>
              <w:right w:val="single" w:sz="48" w:space="0" w:color="FFFFFF" w:themeColor="background1"/>
            </w:tcBorders>
          </w:tcPr>
          <w:p w:rsidR="00FE3F90" w:rsidRPr="00FB02FA" w:rsidRDefault="00FE3F90" w:rsidP="00155B90">
            <w:pPr>
              <w:rPr>
                <w:rFonts w:ascii="Corbel" w:hAnsi="Corbel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sz w:val="21"/>
                <w:szCs w:val="21"/>
              </w:rPr>
              <w:t>Gegevens Onderneming</w:t>
            </w:r>
          </w:p>
        </w:tc>
      </w:tr>
      <w:tr w:rsidR="00FE3F90" w:rsidRPr="00FB02FA" w:rsidTr="00155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b w:val="0"/>
                <w:bCs w:val="0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Naam Onderneming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kern w:val="28"/>
                <w:sz w:val="21"/>
                <w:szCs w:val="21"/>
              </w:rPr>
            </w:pPr>
          </w:p>
        </w:tc>
      </w:tr>
      <w:tr w:rsidR="00FE3F90" w:rsidRPr="00FB02FA" w:rsidTr="00155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NAW-gegevens Onderneming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</w:p>
        </w:tc>
      </w:tr>
      <w:tr w:rsidR="00FE3F90" w:rsidRPr="00FB02FA" w:rsidTr="00155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Contactpersoon Onderneming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</w:p>
        </w:tc>
      </w:tr>
      <w:tr w:rsidR="00FE3F90" w:rsidRPr="00FB02FA" w:rsidTr="00155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kern w:val="28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Functie contactpersoon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</w:p>
        </w:tc>
      </w:tr>
      <w:tr w:rsidR="00FE3F90" w:rsidRPr="00FB02FA" w:rsidTr="00155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b w:val="0"/>
                <w:bCs w:val="0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E-mailadres Onderneming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</w:p>
        </w:tc>
      </w:tr>
      <w:tr w:rsidR="00FE3F90" w:rsidRPr="00FB02FA" w:rsidTr="00155B9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b w:val="0"/>
                <w:bCs w:val="0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Telefoonnummer Onderneming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</w:p>
        </w:tc>
      </w:tr>
      <w:tr w:rsidR="00FE3F90" w:rsidRPr="00FB02FA" w:rsidTr="00155B9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1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D9D9D9" w:themeFill="background1" w:themeFillShade="D9"/>
          </w:tcPr>
          <w:p w:rsidR="00FE3F90" w:rsidRPr="00FB02FA" w:rsidRDefault="00FE3F90" w:rsidP="00155B90">
            <w:pPr>
              <w:rPr>
                <w:rFonts w:ascii="Corbel" w:hAnsi="Corbel"/>
                <w:b w:val="0"/>
                <w:bCs w:val="0"/>
                <w:sz w:val="21"/>
                <w:szCs w:val="21"/>
              </w:rPr>
            </w:pPr>
            <w:r w:rsidRPr="00FB02FA">
              <w:rPr>
                <w:rFonts w:ascii="Corbel" w:hAnsi="Corbel"/>
                <w:b w:val="0"/>
                <w:bCs w:val="0"/>
                <w:sz w:val="21"/>
                <w:szCs w:val="21"/>
              </w:rPr>
              <w:t>Website Onderneming</w:t>
            </w:r>
          </w:p>
        </w:tc>
        <w:tc>
          <w:tcPr>
            <w:tcW w:w="5953" w:type="dxa"/>
            <w:tcBorders>
              <w:top w:val="single" w:sz="48" w:space="0" w:color="FFFFFF" w:themeColor="background1"/>
              <w:bottom w:val="single" w:sz="48" w:space="0" w:color="FFFFFF" w:themeColor="background1"/>
            </w:tcBorders>
            <w:shd w:val="clear" w:color="auto" w:fill="F2F2F2" w:themeFill="background1" w:themeFillShade="F2"/>
          </w:tcPr>
          <w:p w:rsidR="00FE3F90" w:rsidRPr="00FB02FA" w:rsidRDefault="00FE3F90" w:rsidP="00155B9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orbel" w:hAnsi="Corbel"/>
                <w:bCs/>
                <w:sz w:val="21"/>
                <w:szCs w:val="21"/>
              </w:rPr>
            </w:pPr>
          </w:p>
        </w:tc>
      </w:tr>
    </w:tbl>
    <w:p w:rsidR="00FE3F90" w:rsidRPr="00FB02FA" w:rsidRDefault="00FE3F90" w:rsidP="00FE3F90">
      <w:pPr>
        <w:pStyle w:val="Default"/>
        <w:rPr>
          <w:bCs/>
          <w:sz w:val="21"/>
          <w:szCs w:val="21"/>
        </w:rPr>
      </w:pPr>
    </w:p>
    <w:p w:rsidR="00FE3F90" w:rsidRPr="00FB02FA" w:rsidRDefault="00FE3F90" w:rsidP="00FE3F90">
      <w:p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 xml:space="preserve">Gemeente Amsterdam heeft de </w:t>
      </w:r>
      <w:r>
        <w:rPr>
          <w:rFonts w:ascii="Corbel" w:hAnsi="Corbel"/>
          <w:kern w:val="28"/>
          <w:sz w:val="21"/>
          <w:szCs w:val="21"/>
        </w:rPr>
        <w:t>volgende doelstellingen om met deze integrale aanbesteding te borgen dat de Leverancier;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het IPSM borden-datamanagement systeem beheert, onderhoudt en verbetert inclusief de jaarlijkse update via automatisch scannen van het totale borden bestand alsmede het geactualiseerd houden van de betreffende database;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zorgt dat de niet dynamische data gekoppeld kunnen worden aan het GISIB systeem van de gemeente Amsterdam;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voldoende licenties verstrekt aan de gemeente Amsterdam om in het IPSM systeem te kunnen werken en relevante wijzigen aan te kunnen brengen;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een app in stand houdt en verbetert en voldoende licenties verstrekt t.b.v. het lokaal registreren van borden;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bij het plaatsen van de borden de locatie tegelijkertijd in het IPSM model verwerkt;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Verder bestaat de wens dat de Leverancier;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gericht relevante diensten aanbiedt m.b.t. verkeerskundig advies, w.o. het opschonen van het borden areaal, het uitwerken van bebordingsplannen in relatie tot verkeersbesluiten, etc.</w:t>
      </w:r>
    </w:p>
    <w:p w:rsidR="00FE3F90" w:rsidRPr="00FB02FA" w:rsidRDefault="00FE3F90" w:rsidP="00FE3F90">
      <w:pPr>
        <w:pStyle w:val="Tekstopmerking"/>
        <w:numPr>
          <w:ilvl w:val="0"/>
          <w:numId w:val="1"/>
        </w:numPr>
        <w:rPr>
          <w:rFonts w:ascii="Corbel" w:hAnsi="Corbel"/>
          <w:kern w:val="28"/>
          <w:sz w:val="21"/>
          <w:szCs w:val="21"/>
        </w:rPr>
      </w:pPr>
      <w:r w:rsidRPr="00FB02FA">
        <w:rPr>
          <w:rFonts w:ascii="Corbel" w:hAnsi="Corbel"/>
          <w:kern w:val="28"/>
          <w:sz w:val="21"/>
          <w:szCs w:val="21"/>
        </w:rPr>
        <w:t>milieuvriendelijke borden aanbiedt (markt moet dit verifieerbaar aantonen).</w:t>
      </w:r>
    </w:p>
    <w:p w:rsidR="00FE3F90" w:rsidRPr="00FB02FA" w:rsidRDefault="00FE3F90" w:rsidP="00FE3F90">
      <w:pPr>
        <w:autoSpaceDE w:val="0"/>
        <w:autoSpaceDN w:val="0"/>
        <w:adjustRightInd w:val="0"/>
        <w:spacing w:after="0" w:line="240" w:lineRule="auto"/>
        <w:rPr>
          <w:rFonts w:ascii="Corbel" w:hAnsi="Corbel" w:cs="Corbel"/>
          <w:sz w:val="21"/>
          <w:szCs w:val="21"/>
        </w:rPr>
      </w:pPr>
    </w:p>
    <w:p w:rsidR="00231B90" w:rsidRDefault="00FE3F90" w:rsidP="00FE3F90">
      <w:pPr>
        <w:autoSpaceDE w:val="0"/>
        <w:autoSpaceDN w:val="0"/>
        <w:adjustRightInd w:val="0"/>
        <w:spacing w:after="0" w:line="240" w:lineRule="auto"/>
        <w:rPr>
          <w:rFonts w:ascii="Corbel" w:hAnsi="Corbel" w:cs="Corbel"/>
          <w:b/>
          <w:bCs/>
          <w:sz w:val="21"/>
          <w:szCs w:val="21"/>
          <w:u w:val="single"/>
        </w:rPr>
      </w:pPr>
      <w:r>
        <w:rPr>
          <w:rFonts w:ascii="Corbel" w:hAnsi="Corbel" w:cs="Corbel"/>
          <w:b/>
          <w:bCs/>
          <w:sz w:val="21"/>
          <w:szCs w:val="21"/>
          <w:u w:val="single"/>
        </w:rPr>
        <w:t>Wij vragen u</w:t>
      </w:r>
      <w:r w:rsidRPr="00FB02FA">
        <w:rPr>
          <w:rFonts w:ascii="Corbel" w:hAnsi="Corbel" w:cs="Corbel"/>
          <w:b/>
          <w:bCs/>
          <w:sz w:val="21"/>
          <w:szCs w:val="21"/>
          <w:u w:val="single"/>
        </w:rPr>
        <w:t xml:space="preserve"> om bij de beantwoording van de vragen deze punten </w:t>
      </w:r>
      <w:r>
        <w:rPr>
          <w:rFonts w:ascii="Corbel" w:hAnsi="Corbel" w:cs="Corbel"/>
          <w:b/>
          <w:bCs/>
          <w:sz w:val="21"/>
          <w:szCs w:val="21"/>
          <w:u w:val="single"/>
        </w:rPr>
        <w:t xml:space="preserve">duidelijk </w:t>
      </w:r>
      <w:r w:rsidRPr="00FB02FA">
        <w:rPr>
          <w:rFonts w:ascii="Corbel" w:hAnsi="Corbel" w:cs="Corbel"/>
          <w:b/>
          <w:bCs/>
          <w:sz w:val="21"/>
          <w:szCs w:val="21"/>
          <w:u w:val="single"/>
        </w:rPr>
        <w:t>mee te nemen.</w:t>
      </w:r>
    </w:p>
    <w:tbl>
      <w:tblPr>
        <w:tblStyle w:val="TableNormal1"/>
        <w:tblW w:w="50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59"/>
        <w:gridCol w:w="3809"/>
        <w:gridCol w:w="423"/>
        <w:gridCol w:w="4366"/>
      </w:tblGrid>
      <w:tr w:rsidR="00862FC9" w:rsidRPr="00484F97" w:rsidTr="00155B90">
        <w:trPr>
          <w:trHeight w:val="283"/>
        </w:trPr>
        <w:tc>
          <w:tcPr>
            <w:tcW w:w="305" w:type="pct"/>
            <w:tcBorders>
              <w:right w:val="nil"/>
            </w:tcBorders>
            <w:shd w:val="clear" w:color="auto" w:fill="5B9BD5" w:themeFill="accent1"/>
            <w:vAlign w:val="center"/>
          </w:tcPr>
          <w:p w:rsidR="00862FC9" w:rsidRPr="00484F97" w:rsidRDefault="00862FC9" w:rsidP="00155B90">
            <w:pPr>
              <w:widowControl/>
              <w:autoSpaceDE/>
              <w:autoSpaceDN/>
              <w:contextualSpacing/>
              <w:jc w:val="center"/>
              <w:rPr>
                <w:rFonts w:cs="Arial"/>
                <w:b/>
                <w:bCs/>
                <w:color w:val="FFFFFF" w:themeColor="background1"/>
                <w:sz w:val="21"/>
                <w:szCs w:val="21"/>
              </w:rPr>
            </w:pPr>
            <w:proofErr w:type="spellStart"/>
            <w:r w:rsidRPr="00484F97">
              <w:rPr>
                <w:rFonts w:cs="Arial"/>
                <w:b/>
                <w:bCs/>
                <w:color w:val="FFFFFF" w:themeColor="background1"/>
                <w:sz w:val="21"/>
                <w:szCs w:val="21"/>
              </w:rPr>
              <w:lastRenderedPageBreak/>
              <w:t>Nr</w:t>
            </w:r>
            <w:proofErr w:type="spellEnd"/>
            <w:r w:rsidRPr="00484F97">
              <w:rPr>
                <w:rFonts w:cs="Arial"/>
                <w:b/>
                <w:bCs/>
                <w:color w:val="FFFFFF" w:themeColor="background1"/>
                <w:sz w:val="21"/>
                <w:szCs w:val="21"/>
              </w:rPr>
              <w:t>.</w:t>
            </w:r>
          </w:p>
        </w:tc>
        <w:tc>
          <w:tcPr>
            <w:tcW w:w="2080" w:type="pct"/>
            <w:tcBorders>
              <w:right w:val="nil"/>
            </w:tcBorders>
            <w:shd w:val="clear" w:color="auto" w:fill="5B9BD5" w:themeFill="accent1"/>
            <w:vAlign w:val="center"/>
          </w:tcPr>
          <w:p w:rsidR="00862FC9" w:rsidRPr="00484F97" w:rsidRDefault="00862FC9" w:rsidP="00155B90">
            <w:pPr>
              <w:widowControl/>
              <w:autoSpaceDE/>
              <w:autoSpaceDN/>
              <w:contextualSpacing/>
              <w:rPr>
                <w:rFonts w:cs="Arial"/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rFonts w:cs="Arial"/>
                <w:b/>
                <w:bCs/>
                <w:color w:val="FFFFFF" w:themeColor="background1"/>
                <w:sz w:val="21"/>
                <w:szCs w:val="21"/>
              </w:rPr>
              <w:t xml:space="preserve"> </w:t>
            </w:r>
            <w:proofErr w:type="spellStart"/>
            <w:r w:rsidRPr="00484F97">
              <w:rPr>
                <w:rFonts w:cs="Arial"/>
                <w:b/>
                <w:bCs/>
                <w:color w:val="FFFFFF" w:themeColor="background1"/>
                <w:sz w:val="21"/>
                <w:szCs w:val="21"/>
              </w:rPr>
              <w:t>Vragen</w:t>
            </w:r>
            <w:proofErr w:type="spellEnd"/>
          </w:p>
        </w:tc>
        <w:tc>
          <w:tcPr>
            <w:tcW w:w="231" w:type="pct"/>
            <w:tcBorders>
              <w:left w:val="nil"/>
            </w:tcBorders>
            <w:shd w:val="clear" w:color="auto" w:fill="5B9BD5" w:themeFill="accent1"/>
            <w:vAlign w:val="center"/>
          </w:tcPr>
          <w:p w:rsidR="00862FC9" w:rsidRPr="00484F97" w:rsidRDefault="00862FC9" w:rsidP="00155B90">
            <w:pPr>
              <w:pStyle w:val="TableParagraph"/>
              <w:spacing w:before="20"/>
              <w:ind w:left="22"/>
              <w:rPr>
                <w:b/>
                <w:bCs/>
                <w:color w:val="FFFFFF" w:themeColor="background1"/>
                <w:sz w:val="21"/>
                <w:szCs w:val="21"/>
              </w:rPr>
            </w:pPr>
          </w:p>
        </w:tc>
        <w:tc>
          <w:tcPr>
            <w:tcW w:w="2384" w:type="pct"/>
            <w:shd w:val="clear" w:color="auto" w:fill="5B9BD5" w:themeFill="accent1"/>
            <w:vAlign w:val="center"/>
          </w:tcPr>
          <w:p w:rsidR="00862FC9" w:rsidRPr="00484F97" w:rsidRDefault="00862FC9" w:rsidP="00155B90">
            <w:pPr>
              <w:adjustRightInd w:val="0"/>
              <w:rPr>
                <w:b/>
                <w:bCs/>
                <w:color w:val="FFFFFF" w:themeColor="background1"/>
                <w:sz w:val="21"/>
                <w:szCs w:val="21"/>
              </w:rPr>
            </w:pPr>
            <w:r>
              <w:rPr>
                <w:b/>
                <w:bCs/>
                <w:color w:val="FFFFFF" w:themeColor="background1"/>
                <w:sz w:val="21"/>
                <w:szCs w:val="21"/>
              </w:rPr>
              <w:t xml:space="preserve"> </w:t>
            </w:r>
            <w:proofErr w:type="spellStart"/>
            <w:r w:rsidRPr="00484F97">
              <w:rPr>
                <w:b/>
                <w:bCs/>
                <w:color w:val="FFFFFF" w:themeColor="background1"/>
                <w:sz w:val="21"/>
                <w:szCs w:val="21"/>
              </w:rPr>
              <w:t>Antwoorden</w:t>
            </w:r>
            <w:proofErr w:type="spellEnd"/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vAlign w:val="center"/>
          </w:tcPr>
          <w:p w:rsidR="00862FC9" w:rsidRPr="006E255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Pr="00BD54CF" w:rsidRDefault="00862FC9" w:rsidP="00155B90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BD54CF" w:rsidRDefault="00862FC9" w:rsidP="00155B90">
            <w:pPr>
              <w:pStyle w:val="TableParagraph"/>
              <w:spacing w:before="20"/>
              <w:ind w:left="22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2384" w:type="pct"/>
            <w:vAlign w:val="center"/>
          </w:tcPr>
          <w:p w:rsidR="00862FC9" w:rsidRPr="00BD54CF" w:rsidRDefault="00862FC9" w:rsidP="00155B90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vAlign w:val="center"/>
          </w:tcPr>
          <w:p w:rsidR="00862FC9" w:rsidRPr="005939D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Pr="00BD54CF" w:rsidRDefault="00862FC9" w:rsidP="00155B90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  <w:tc>
          <w:tcPr>
            <w:tcW w:w="231" w:type="pct"/>
            <w:tcBorders>
              <w:left w:val="nil"/>
            </w:tcBorders>
            <w:vAlign w:val="center"/>
          </w:tcPr>
          <w:p w:rsidR="00862FC9" w:rsidRPr="00BD54CF" w:rsidRDefault="00862FC9" w:rsidP="00155B90">
            <w:pPr>
              <w:pStyle w:val="TableParagraph"/>
              <w:spacing w:before="20"/>
              <w:ind w:left="22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2384" w:type="pct"/>
            <w:vAlign w:val="center"/>
          </w:tcPr>
          <w:p w:rsidR="00862FC9" w:rsidRPr="00BD54CF" w:rsidRDefault="00862FC9" w:rsidP="00155B90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vAlign w:val="center"/>
          </w:tcPr>
          <w:p w:rsidR="00862FC9" w:rsidRPr="005939D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Pr="00BD54CF" w:rsidRDefault="00862FC9" w:rsidP="00155B90">
            <w:pPr>
              <w:rPr>
                <w:sz w:val="21"/>
                <w:szCs w:val="21"/>
                <w:lang w:val="nl-NL"/>
              </w:rPr>
            </w:pPr>
          </w:p>
        </w:tc>
        <w:tc>
          <w:tcPr>
            <w:tcW w:w="231" w:type="pct"/>
            <w:tcBorders>
              <w:left w:val="nil"/>
            </w:tcBorders>
            <w:vAlign w:val="center"/>
          </w:tcPr>
          <w:p w:rsidR="00862FC9" w:rsidRPr="00BD54CF" w:rsidRDefault="00862FC9" w:rsidP="00155B90">
            <w:pPr>
              <w:pStyle w:val="TableParagraph"/>
              <w:spacing w:before="20"/>
              <w:ind w:left="22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2384" w:type="pct"/>
            <w:vAlign w:val="center"/>
          </w:tcPr>
          <w:p w:rsidR="00862FC9" w:rsidRPr="00BD54CF" w:rsidRDefault="00862FC9" w:rsidP="00155B90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vAlign w:val="center"/>
          </w:tcPr>
          <w:p w:rsidR="00862FC9" w:rsidRPr="005939D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Pr="00E70525" w:rsidRDefault="00862FC9" w:rsidP="00155B90">
            <w:pPr>
              <w:widowControl/>
              <w:autoSpaceDE/>
              <w:autoSpaceDN/>
              <w:contextualSpacing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31" w:type="pct"/>
            <w:tcBorders>
              <w:left w:val="nil"/>
            </w:tcBorders>
            <w:vAlign w:val="center"/>
          </w:tcPr>
          <w:p w:rsidR="00862FC9" w:rsidRPr="00E70525" w:rsidRDefault="00862FC9" w:rsidP="00155B90">
            <w:pPr>
              <w:pStyle w:val="TableParagraph"/>
              <w:spacing w:before="20"/>
              <w:ind w:left="22"/>
              <w:rPr>
                <w:b/>
                <w:sz w:val="21"/>
                <w:szCs w:val="21"/>
                <w:lang w:val="nl-NL"/>
              </w:rPr>
            </w:pPr>
          </w:p>
        </w:tc>
        <w:tc>
          <w:tcPr>
            <w:tcW w:w="2384" w:type="pct"/>
            <w:vAlign w:val="center"/>
          </w:tcPr>
          <w:p w:rsidR="00862FC9" w:rsidRPr="00E70525" w:rsidRDefault="00862FC9" w:rsidP="00155B90">
            <w:pPr>
              <w:adjustRightInd w:val="0"/>
              <w:rPr>
                <w:sz w:val="21"/>
                <w:szCs w:val="21"/>
                <w:lang w:val="nl-NL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shd w:val="clear" w:color="auto" w:fill="auto"/>
            <w:vAlign w:val="center"/>
          </w:tcPr>
          <w:p w:rsidR="00862FC9" w:rsidRPr="005939D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widowControl/>
              <w:autoSpaceDE/>
              <w:autoSpaceDN/>
              <w:contextualSpacing/>
              <w:rPr>
                <w:rFonts w:cs="Arial"/>
                <w:sz w:val="21"/>
                <w:szCs w:val="21"/>
                <w:lang w:val="nl-NL"/>
              </w:rPr>
            </w:pP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  <w:lang w:val="nl-NL"/>
              </w:rPr>
            </w:pPr>
          </w:p>
        </w:tc>
        <w:tc>
          <w:tcPr>
            <w:tcW w:w="2384" w:type="pct"/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  <w:lang w:val="nl-NL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shd w:val="clear" w:color="auto" w:fill="auto"/>
            <w:vAlign w:val="center"/>
          </w:tcPr>
          <w:p w:rsidR="00862FC9" w:rsidRPr="00907E7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Default="00862FC9" w:rsidP="00155B90">
            <w:pPr>
              <w:contextualSpacing/>
              <w:rPr>
                <w:rFonts w:cs="Arial"/>
                <w:sz w:val="21"/>
                <w:szCs w:val="21"/>
              </w:rPr>
            </w:pP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  <w:tc>
          <w:tcPr>
            <w:tcW w:w="2384" w:type="pct"/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shd w:val="clear" w:color="auto" w:fill="auto"/>
            <w:vAlign w:val="center"/>
          </w:tcPr>
          <w:p w:rsidR="00862FC9" w:rsidRPr="00907E7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Default="00862FC9" w:rsidP="00155B90">
            <w:pPr>
              <w:contextualSpacing/>
              <w:rPr>
                <w:rFonts w:cs="Arial"/>
                <w:sz w:val="21"/>
                <w:szCs w:val="21"/>
              </w:rPr>
            </w:pP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  <w:tc>
          <w:tcPr>
            <w:tcW w:w="2384" w:type="pct"/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shd w:val="clear" w:color="auto" w:fill="auto"/>
            <w:vAlign w:val="center"/>
          </w:tcPr>
          <w:p w:rsidR="00862FC9" w:rsidRPr="00907E7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Default="00862FC9" w:rsidP="00155B90">
            <w:pPr>
              <w:contextualSpacing/>
              <w:rPr>
                <w:rFonts w:cs="Arial"/>
                <w:sz w:val="21"/>
                <w:szCs w:val="21"/>
              </w:rPr>
            </w:pP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  <w:tc>
          <w:tcPr>
            <w:tcW w:w="2384" w:type="pct"/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shd w:val="clear" w:color="auto" w:fill="auto"/>
            <w:vAlign w:val="center"/>
          </w:tcPr>
          <w:p w:rsidR="00862FC9" w:rsidRPr="00907E7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Default="00862FC9" w:rsidP="00155B90">
            <w:pPr>
              <w:contextualSpacing/>
              <w:rPr>
                <w:rFonts w:cs="Arial"/>
                <w:sz w:val="21"/>
                <w:szCs w:val="21"/>
              </w:rPr>
            </w:pP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  <w:tc>
          <w:tcPr>
            <w:tcW w:w="2384" w:type="pct"/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shd w:val="clear" w:color="auto" w:fill="auto"/>
            <w:vAlign w:val="center"/>
          </w:tcPr>
          <w:p w:rsidR="00862FC9" w:rsidRPr="00907E7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Default="00862FC9" w:rsidP="00155B90">
            <w:pPr>
              <w:contextualSpacing/>
              <w:rPr>
                <w:rFonts w:cs="Arial"/>
                <w:sz w:val="21"/>
                <w:szCs w:val="21"/>
              </w:rPr>
            </w:pP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  <w:tc>
          <w:tcPr>
            <w:tcW w:w="2384" w:type="pct"/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</w:tr>
      <w:tr w:rsidR="00862FC9" w:rsidRPr="00542FE6" w:rsidTr="00155B90">
        <w:trPr>
          <w:trHeight w:val="340"/>
        </w:trPr>
        <w:tc>
          <w:tcPr>
            <w:tcW w:w="305" w:type="pct"/>
            <w:tcBorders>
              <w:right w:val="nil"/>
            </w:tcBorders>
            <w:shd w:val="clear" w:color="auto" w:fill="auto"/>
            <w:vAlign w:val="center"/>
          </w:tcPr>
          <w:p w:rsidR="00862FC9" w:rsidRPr="00907E79" w:rsidRDefault="00862FC9" w:rsidP="00862FC9">
            <w:pPr>
              <w:pStyle w:val="Lijstalinea"/>
              <w:widowControl/>
              <w:numPr>
                <w:ilvl w:val="0"/>
                <w:numId w:val="2"/>
              </w:numPr>
              <w:autoSpaceDE/>
              <w:autoSpaceDN/>
              <w:spacing w:before="39"/>
              <w:ind w:left="426" w:hanging="284"/>
              <w:rPr>
                <w:rFonts w:cs="Arial"/>
                <w:b/>
                <w:bCs/>
                <w:sz w:val="21"/>
                <w:szCs w:val="21"/>
              </w:rPr>
            </w:pPr>
          </w:p>
        </w:tc>
        <w:tc>
          <w:tcPr>
            <w:tcW w:w="2080" w:type="pct"/>
            <w:tcBorders>
              <w:right w:val="nil"/>
            </w:tcBorders>
            <w:shd w:val="clear" w:color="auto" w:fill="auto"/>
            <w:vAlign w:val="center"/>
          </w:tcPr>
          <w:p w:rsidR="00862FC9" w:rsidRDefault="00862FC9" w:rsidP="00155B90">
            <w:pPr>
              <w:contextualSpacing/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 xml:space="preserve"> Etc.</w:t>
            </w:r>
          </w:p>
        </w:tc>
        <w:tc>
          <w:tcPr>
            <w:tcW w:w="231" w:type="pct"/>
            <w:tcBorders>
              <w:left w:val="nil"/>
            </w:tcBorders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  <w:tc>
          <w:tcPr>
            <w:tcW w:w="2384" w:type="pct"/>
            <w:shd w:val="clear" w:color="auto" w:fill="auto"/>
            <w:vAlign w:val="center"/>
          </w:tcPr>
          <w:p w:rsidR="00862FC9" w:rsidRPr="007C4801" w:rsidRDefault="00862FC9" w:rsidP="00155B90">
            <w:pPr>
              <w:pStyle w:val="TableParagraph"/>
              <w:spacing w:before="35" w:line="276" w:lineRule="auto"/>
              <w:rPr>
                <w:sz w:val="21"/>
                <w:szCs w:val="21"/>
              </w:rPr>
            </w:pPr>
          </w:p>
        </w:tc>
      </w:tr>
    </w:tbl>
    <w:p w:rsidR="00862FC9" w:rsidRDefault="00862FC9" w:rsidP="00FE3F90">
      <w:pPr>
        <w:autoSpaceDE w:val="0"/>
        <w:autoSpaceDN w:val="0"/>
        <w:adjustRightInd w:val="0"/>
        <w:spacing w:after="0" w:line="240" w:lineRule="auto"/>
      </w:pPr>
      <w:bookmarkStart w:id="1" w:name="_GoBack"/>
      <w:bookmarkEnd w:id="1"/>
    </w:p>
    <w:sectPr w:rsidR="00862FC9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3F90" w:rsidRDefault="00FE3F90" w:rsidP="00FE3F90">
      <w:pPr>
        <w:spacing w:after="0" w:line="240" w:lineRule="auto"/>
      </w:pPr>
      <w:r>
        <w:separator/>
      </w:r>
    </w:p>
  </w:endnote>
  <w:endnote w:type="continuationSeparator" w:id="0">
    <w:p w:rsidR="00FE3F90" w:rsidRDefault="00FE3F90" w:rsidP="00FE3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3F90" w:rsidRDefault="00FE3F90" w:rsidP="00FE3F90">
      <w:pPr>
        <w:spacing w:after="0" w:line="240" w:lineRule="auto"/>
      </w:pPr>
      <w:r>
        <w:separator/>
      </w:r>
    </w:p>
  </w:footnote>
  <w:footnote w:type="continuationSeparator" w:id="0">
    <w:p w:rsidR="00FE3F90" w:rsidRDefault="00FE3F90" w:rsidP="00FE3F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3F90" w:rsidRPr="00FE3F90" w:rsidRDefault="00FE3F90" w:rsidP="00FE3F90">
    <w:pPr>
      <w:tabs>
        <w:tab w:val="left" w:pos="8080"/>
      </w:tabs>
      <w:rPr>
        <w:color w:val="808080" w:themeColor="background1" w:themeShade="80"/>
        <w:sz w:val="21"/>
        <w:szCs w:val="21"/>
      </w:rPr>
    </w:pPr>
    <w:r w:rsidRPr="00FE3F90">
      <w:rPr>
        <w:color w:val="808080" w:themeColor="background1" w:themeShade="80"/>
        <w:sz w:val="21"/>
        <w:szCs w:val="21"/>
      </w:rPr>
      <w:t>Marktconsultatie levering en plaatsing Verkeersborden met toebehoren en de digitalisering van de betreffende locatie</w:t>
    </w:r>
  </w:p>
  <w:p w:rsidR="00FE3F90" w:rsidRDefault="00FE3F90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85359"/>
    <w:multiLevelType w:val="hybridMultilevel"/>
    <w:tmpl w:val="9348DC02"/>
    <w:lvl w:ilvl="0" w:tplc="C61A648C">
      <w:start w:val="1"/>
      <w:numFmt w:val="bullet"/>
      <w:lvlText w:val="-"/>
      <w:lvlJc w:val="left"/>
      <w:pPr>
        <w:ind w:left="720" w:hanging="360"/>
      </w:pPr>
      <w:rPr>
        <w:rFonts w:ascii="Corbel" w:eastAsia="Calibri" w:hAnsi="Corbe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3E5872"/>
    <w:multiLevelType w:val="hybridMultilevel"/>
    <w:tmpl w:val="9F3E89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F90"/>
    <w:rsid w:val="00862FC9"/>
    <w:rsid w:val="008975FB"/>
    <w:rsid w:val="00DA7C23"/>
    <w:rsid w:val="00FE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F156AE"/>
  <w15:chartTrackingRefBased/>
  <w15:docId w15:val="{4D4B1D44-B2B5-4B90-A8AB-CFC9DAB27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E3F90"/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FE3F90"/>
    <w:pPr>
      <w:keepNext/>
      <w:keepLines/>
      <w:spacing w:before="120" w:after="240"/>
      <w:ind w:left="709" w:hanging="709"/>
      <w:outlineLvl w:val="0"/>
    </w:pPr>
    <w:rPr>
      <w:rFonts w:ascii="Corbel" w:eastAsiaTheme="majorEastAsia" w:hAnsi="Corbel" w:cstheme="majorBidi"/>
      <w:b/>
      <w:color w:val="2E74B5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E3F90"/>
    <w:rPr>
      <w:rFonts w:ascii="Corbel" w:eastAsiaTheme="majorEastAsia" w:hAnsi="Corbel" w:cstheme="majorBidi"/>
      <w:b/>
      <w:color w:val="2E74B5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uiPriority w:val="99"/>
    <w:unhideWhenUsed/>
    <w:rsid w:val="00FE3F90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E3F90"/>
    <w:rPr>
      <w:sz w:val="20"/>
      <w:szCs w:val="20"/>
    </w:rPr>
  </w:style>
  <w:style w:type="paragraph" w:customStyle="1" w:styleId="Default">
    <w:name w:val="Default"/>
    <w:rsid w:val="00FE3F90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  <w:style w:type="table" w:customStyle="1" w:styleId="Rastertabel4-Accent11">
    <w:name w:val="Rastertabel 4 - Accent 11"/>
    <w:basedOn w:val="Standaardtabel"/>
    <w:uiPriority w:val="49"/>
    <w:rsid w:val="00FE3F90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FE3F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E3F90"/>
  </w:style>
  <w:style w:type="paragraph" w:styleId="Voettekst">
    <w:name w:val="footer"/>
    <w:basedOn w:val="Standaard"/>
    <w:link w:val="VoettekstChar"/>
    <w:uiPriority w:val="99"/>
    <w:unhideWhenUsed/>
    <w:rsid w:val="00FE3F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E3F90"/>
  </w:style>
  <w:style w:type="paragraph" w:styleId="Lijstalinea">
    <w:name w:val="List Paragraph"/>
    <w:aliases w:val="Opsomblokjes en substreepjes,Lijst paragraaf"/>
    <w:basedOn w:val="Standaard"/>
    <w:link w:val="LijstalineaChar"/>
    <w:uiPriority w:val="34"/>
    <w:qFormat/>
    <w:rsid w:val="00862FC9"/>
    <w:pPr>
      <w:ind w:left="720"/>
      <w:contextualSpacing/>
    </w:pPr>
  </w:style>
  <w:style w:type="character" w:customStyle="1" w:styleId="LijstalineaChar">
    <w:name w:val="Lijstalinea Char"/>
    <w:aliases w:val="Opsomblokjes en substreepjes Char,Lijst paragraaf Char"/>
    <w:link w:val="Lijstalinea"/>
    <w:uiPriority w:val="34"/>
    <w:rsid w:val="00862FC9"/>
  </w:style>
  <w:style w:type="paragraph" w:customStyle="1" w:styleId="TableParagraph">
    <w:name w:val="Table Paragraph"/>
    <w:basedOn w:val="Standaard"/>
    <w:uiPriority w:val="1"/>
    <w:qFormat/>
    <w:rsid w:val="00862FC9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  <w:lang w:eastAsia="nl-NL" w:bidi="nl-NL"/>
    </w:rPr>
  </w:style>
  <w:style w:type="table" w:customStyle="1" w:styleId="TableNormal1">
    <w:name w:val="Table Normal1"/>
    <w:uiPriority w:val="2"/>
    <w:semiHidden/>
    <w:unhideWhenUsed/>
    <w:qFormat/>
    <w:rsid w:val="00862F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Graaf, Theo van de</dc:creator>
  <cp:keywords/>
  <dc:description/>
  <cp:lastModifiedBy>Graaf, Theo van de</cp:lastModifiedBy>
  <cp:revision>2</cp:revision>
  <dcterms:created xsi:type="dcterms:W3CDTF">2022-05-03T14:53:00Z</dcterms:created>
  <dcterms:modified xsi:type="dcterms:W3CDTF">2022-05-03T14:56:00Z</dcterms:modified>
</cp:coreProperties>
</file>